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B58" w:rsidRPr="001233DA" w:rsidRDefault="00712A0C" w:rsidP="007D267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233DA">
        <w:rPr>
          <w:rFonts w:ascii="Times New Roman" w:hAnsi="Times New Roman" w:cs="Times New Roman"/>
          <w:b/>
          <w:color w:val="FF0000"/>
          <w:sz w:val="40"/>
          <w:szCs w:val="40"/>
        </w:rPr>
        <w:t>Игрушка – зеркало эпохи</w:t>
      </w:r>
    </w:p>
    <w:p w:rsidR="00712A0C" w:rsidRPr="007D2674" w:rsidRDefault="00712A0C" w:rsidP="001233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674">
        <w:rPr>
          <w:rFonts w:ascii="Times New Roman" w:hAnsi="Times New Roman" w:cs="Times New Roman"/>
          <w:sz w:val="28"/>
          <w:szCs w:val="28"/>
        </w:rPr>
        <w:t xml:space="preserve">Археологи находили глиняные игрушки при раскопках вместе с глиняной посудой, поскольку изготовление игрушек из глины изначально было попутным промыслом. Позднее, в 19 веке, такие игрушки стали делать специально для весенних ярмарок, которые долгие зимние вечера за изготовлением свистулек, коней, барынь, всадников и прочей игрушечной армии. Игрушками стали заниматься целые семьи, передавая секреты изготовления заготовки и обжига глины из поколения в поколение. Игрушки различались по манере лепки, потому, какая глина взята для изделия. У каждого мастера вырабатывался свой стиль, своя манера лепки и оформлений изделий. Так возникли знаменитые народные глиняные промыслы, известные и поныне. </w:t>
      </w:r>
      <w:r w:rsidR="003F3100" w:rsidRPr="007D2674">
        <w:rPr>
          <w:rFonts w:ascii="Times New Roman" w:hAnsi="Times New Roman" w:cs="Times New Roman"/>
          <w:sz w:val="28"/>
          <w:szCs w:val="28"/>
        </w:rPr>
        <w:t xml:space="preserve"> В конце прошлого века народную игрушку начали активно коллекционировать. Теперь она хранится в самых больших музеях страны: в </w:t>
      </w:r>
      <w:proofErr w:type="spellStart"/>
      <w:r w:rsidR="003F3100" w:rsidRPr="007D2674">
        <w:rPr>
          <w:rFonts w:ascii="Times New Roman" w:hAnsi="Times New Roman" w:cs="Times New Roman"/>
          <w:sz w:val="28"/>
          <w:szCs w:val="28"/>
        </w:rPr>
        <w:t>эрмитаже</w:t>
      </w:r>
      <w:proofErr w:type="spellEnd"/>
      <w:r w:rsidR="003F3100" w:rsidRPr="007D2674">
        <w:rPr>
          <w:rFonts w:ascii="Times New Roman" w:hAnsi="Times New Roman" w:cs="Times New Roman"/>
          <w:sz w:val="28"/>
          <w:szCs w:val="28"/>
        </w:rPr>
        <w:t xml:space="preserve"> и Русском музее, в Российском этнографическом музее, в музее народного искусства, во всероссийском музее народного и декоративно-прикладного искусства. Крупнейшая коллекция народной игрушки находится в Художественно-педагогическом музее игрушки (г. Сергиев Посад). В 1920 г. В суровой зимней Москве в небольшом </w:t>
      </w:r>
      <w:proofErr w:type="spellStart"/>
      <w:r w:rsidR="003F3100" w:rsidRPr="007D2674">
        <w:rPr>
          <w:rFonts w:ascii="Times New Roman" w:hAnsi="Times New Roman" w:cs="Times New Roman"/>
          <w:sz w:val="28"/>
          <w:szCs w:val="28"/>
        </w:rPr>
        <w:t>осабняке</w:t>
      </w:r>
      <w:proofErr w:type="spellEnd"/>
      <w:r w:rsidR="003F3100" w:rsidRPr="007D2674">
        <w:rPr>
          <w:rFonts w:ascii="Times New Roman" w:hAnsi="Times New Roman" w:cs="Times New Roman"/>
          <w:sz w:val="28"/>
          <w:szCs w:val="28"/>
        </w:rPr>
        <w:t xml:space="preserve"> на Смоленском бульваре открылся Музей игрушки. Его первые посетители, полуголодные ребятишки, укутанные в платки, в шубах и валенках, стояли завороженные перед сияющими музейными витринами – об этих днях могут рассказать архивные фотографии и первая афиша музея с</w:t>
      </w:r>
      <w:r w:rsidR="00954B69" w:rsidRPr="007D2674">
        <w:rPr>
          <w:rFonts w:ascii="Times New Roman" w:hAnsi="Times New Roman" w:cs="Times New Roman"/>
          <w:sz w:val="28"/>
          <w:szCs w:val="28"/>
        </w:rPr>
        <w:t xml:space="preserve"> </w:t>
      </w:r>
      <w:r w:rsidR="003F3100" w:rsidRPr="007D2674">
        <w:rPr>
          <w:rFonts w:ascii="Times New Roman" w:hAnsi="Times New Roman" w:cs="Times New Roman"/>
          <w:sz w:val="28"/>
          <w:szCs w:val="28"/>
        </w:rPr>
        <w:t xml:space="preserve">трогательной </w:t>
      </w:r>
      <w:proofErr w:type="gramStart"/>
      <w:r w:rsidR="003F3100" w:rsidRPr="007D2674">
        <w:rPr>
          <w:rFonts w:ascii="Times New Roman" w:hAnsi="Times New Roman" w:cs="Times New Roman"/>
          <w:sz w:val="28"/>
          <w:szCs w:val="28"/>
        </w:rPr>
        <w:t>надписью :</w:t>
      </w:r>
      <w:proofErr w:type="gramEnd"/>
      <w:r w:rsidR="003F3100" w:rsidRPr="007D2674">
        <w:rPr>
          <w:rFonts w:ascii="Times New Roman" w:hAnsi="Times New Roman" w:cs="Times New Roman"/>
          <w:sz w:val="28"/>
          <w:szCs w:val="28"/>
        </w:rPr>
        <w:t xml:space="preserve"> «Дети, идите в свой музей!» новый музей быстро приобрел популярность. О его посещении в те годы до сих пор с теплотой вспоминают многие москвичи. Весь день можно было провести в этом гостеприимном доме. Бесплатно смотреть чудесные игрушки, </w:t>
      </w:r>
      <w:r w:rsidR="00954B69" w:rsidRPr="007D2674">
        <w:rPr>
          <w:rFonts w:ascii="Times New Roman" w:hAnsi="Times New Roman" w:cs="Times New Roman"/>
          <w:sz w:val="28"/>
          <w:szCs w:val="28"/>
        </w:rPr>
        <w:t xml:space="preserve">слушать рассказы музейных работников. Здесь можно было потрудиться самому сделать игрушку, посмотреть кукольный театр «Петрушки», где выступали со своими куклами настоящие актеры. Основателем музея и его директором стал Николай Дмитриевич </w:t>
      </w:r>
      <w:proofErr w:type="spellStart"/>
      <w:r w:rsidR="00954B69" w:rsidRPr="007D2674">
        <w:rPr>
          <w:rFonts w:ascii="Times New Roman" w:hAnsi="Times New Roman" w:cs="Times New Roman"/>
          <w:sz w:val="28"/>
          <w:szCs w:val="28"/>
        </w:rPr>
        <w:t>Бартрам</w:t>
      </w:r>
      <w:proofErr w:type="spellEnd"/>
      <w:r w:rsidR="00954B69" w:rsidRPr="007D2674">
        <w:rPr>
          <w:rFonts w:ascii="Times New Roman" w:hAnsi="Times New Roman" w:cs="Times New Roman"/>
          <w:sz w:val="28"/>
          <w:szCs w:val="28"/>
        </w:rPr>
        <w:t xml:space="preserve"> – художник, собиратель, настоящий знаток русского народного искусства и </w:t>
      </w:r>
      <w:r w:rsidR="00954B69" w:rsidRPr="007D2674">
        <w:rPr>
          <w:rFonts w:ascii="Times New Roman" w:hAnsi="Times New Roman" w:cs="Times New Roman"/>
          <w:sz w:val="28"/>
          <w:szCs w:val="28"/>
        </w:rPr>
        <w:lastRenderedPageBreak/>
        <w:t>игрушки. В 1931 году Музей игрушки был переведен в подмосковный город Загорск (ныне Сергеев Посад).</w:t>
      </w:r>
    </w:p>
    <w:p w:rsidR="00954B69" w:rsidRPr="007D2674" w:rsidRDefault="00954B69" w:rsidP="001233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674">
        <w:rPr>
          <w:rFonts w:ascii="Times New Roman" w:hAnsi="Times New Roman" w:cs="Times New Roman"/>
          <w:sz w:val="28"/>
          <w:szCs w:val="28"/>
        </w:rPr>
        <w:t xml:space="preserve">Обширная география промыслов народной русской игрушки. Только в коллекции Музея игрушки их насчитывается более 30. На самом деле их было гораздо больше. Начиная с Русского Севера, в каждой губернии, а то и в каждом уезде работали свои мастера, создавали свои игрушки. </w:t>
      </w:r>
      <w:r w:rsidR="007D2674" w:rsidRPr="007D2674">
        <w:rPr>
          <w:rFonts w:ascii="Times New Roman" w:hAnsi="Times New Roman" w:cs="Times New Roman"/>
          <w:sz w:val="28"/>
          <w:szCs w:val="28"/>
        </w:rPr>
        <w:t>Все они имеют особый художественно-выразительный язык, особый стиль, подобно тому, как своеобразен местный говор, как различны народные костюмы, песни и обряды разных регионов России.</w:t>
      </w:r>
    </w:p>
    <w:p w:rsidR="007D2674" w:rsidRDefault="007D2674" w:rsidP="001233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674">
        <w:rPr>
          <w:rFonts w:ascii="Times New Roman" w:hAnsi="Times New Roman" w:cs="Times New Roman"/>
          <w:sz w:val="28"/>
          <w:szCs w:val="28"/>
        </w:rPr>
        <w:t>Сегодня остро ощущаем потребность в знании национальной культуры, вновь с интересом обращаемся к опыту народной педагогике, к ее мудрости. И убеждаемся, что и сейчас традиционная игрушка может помочь воспитать в наших детях здоровые и искренние чувства патриотизма, любви к природе, привязанности к родной культуре. В этом нам помогают современные мастера народной игрушки, которое бережно сохраняют вековечные традиции.</w:t>
      </w:r>
    </w:p>
    <w:p w:rsidR="00080719" w:rsidRDefault="00080719" w:rsidP="00080719">
      <w:pPr>
        <w:spacing w:line="276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Составил: воспитатель ИЗО</w:t>
      </w:r>
    </w:p>
    <w:p w:rsidR="00080719" w:rsidRDefault="00080719" w:rsidP="00080719">
      <w:pPr>
        <w:spacing w:line="276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Пискунова Н.</w:t>
      </w:r>
      <w:r w:rsidR="00CA6F3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Г.</w:t>
      </w:r>
      <w:bookmarkStart w:id="0" w:name="_GoBack"/>
      <w:bookmarkEnd w:id="0"/>
    </w:p>
    <w:p w:rsidR="00080719" w:rsidRDefault="00080719" w:rsidP="001233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2674" w:rsidRPr="007D2674" w:rsidRDefault="001233DA" w:rsidP="001233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3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16CF06" wp14:editId="3A10F376">
            <wp:extent cx="4267200" cy="3200400"/>
            <wp:effectExtent l="0" t="0" r="0" b="0"/>
            <wp:docPr id="101413" name="Picture 37" descr="%D0%B4%D1%8B%D0%BC%D0%BA%D0%BE%D0%B2%D1%81%D0%BA%D0%B0%D1%8F%20%D0%B8%D0%B3%D1%80%D1%83%D1%88%D0%BA%D0%B0%20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13" name="Picture 37" descr="%D0%B4%D1%8B%D0%BC%D0%BA%D0%BE%D0%B2%D1%81%D0%BA%D0%B0%D1%8F%20%D0%B8%D0%B3%D1%80%D1%83%D1%88%D0%BA%D0%B0%20(6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</w:p>
    <w:sectPr w:rsidR="007D2674" w:rsidRPr="007D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0C"/>
    <w:rsid w:val="00080719"/>
    <w:rsid w:val="000E2B58"/>
    <w:rsid w:val="001233DA"/>
    <w:rsid w:val="003F3100"/>
    <w:rsid w:val="00552D32"/>
    <w:rsid w:val="00712A0C"/>
    <w:rsid w:val="007D2674"/>
    <w:rsid w:val="00954B69"/>
    <w:rsid w:val="00CA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FB70E-7DD1-43C8-B8AA-745A851F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2015-12-18T17:51:00Z</dcterms:created>
  <dcterms:modified xsi:type="dcterms:W3CDTF">2015-12-18T18:50:00Z</dcterms:modified>
</cp:coreProperties>
</file>