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BC" w:rsidRDefault="006E4DBC" w:rsidP="006E4DB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Оснащенность образовательного процесса </w:t>
      </w:r>
    </w:p>
    <w:p w:rsidR="006E4DBC" w:rsidRDefault="006E4DBC" w:rsidP="006E4DB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материально-техническим оборудованием</w:t>
      </w:r>
    </w:p>
    <w:p w:rsidR="006E4DBC" w:rsidRPr="006E4DBC" w:rsidRDefault="006E4DBC" w:rsidP="006E4DB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DBC" w:rsidRPr="006E4DBC" w:rsidRDefault="006E4DBC" w:rsidP="00B31D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Технические и аппаратные средства: 23 персональных компьютеров + 2 ноутбука 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Из них: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- 3 </w:t>
      </w:r>
      <w:proofErr w:type="gramStart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персональных</w:t>
      </w:r>
      <w:proofErr w:type="gramEnd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компьютера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и ноутбук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для управленческой деятельности;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- 2 </w:t>
      </w:r>
      <w:proofErr w:type="gramStart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персональных</w:t>
      </w:r>
      <w:proofErr w:type="gramEnd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компьютера для бухгалтерского учёта;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персональны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компьютер  и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ноутбука для методической и педагогической деятельности;</w:t>
      </w:r>
    </w:p>
    <w:p w:rsid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принтер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/б;</w:t>
      </w:r>
    </w:p>
    <w:p w:rsidR="00B31DBB" w:rsidRPr="006E4DBC" w:rsidRDefault="00B31DBB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многофункциональных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устройства;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 принтер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цветн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копировальных</w:t>
      </w:r>
      <w:proofErr w:type="gramEnd"/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аппарата;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 факс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4DBC" w:rsidRPr="006E4DBC" w:rsidRDefault="006E4DBC" w:rsidP="00B31DB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мультимедийн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ых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систем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(ноутбук, проектор, экран);</w:t>
      </w:r>
    </w:p>
    <w:p w:rsidR="006E4DBC" w:rsidRPr="006E4DBC" w:rsidRDefault="006E4DBC" w:rsidP="006E4DB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6E4DBC" w:rsidRPr="006E4DBC" w:rsidRDefault="006E4DBC" w:rsidP="006E4DB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Сетевые и коммуникационные устройства:</w:t>
      </w:r>
    </w:p>
    <w:p w:rsidR="006E4DBC" w:rsidRPr="006E4DBC" w:rsidRDefault="006E4DBC" w:rsidP="006E4DB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 на </w:t>
      </w:r>
      <w:r w:rsidR="00B31DB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компьютерах имеется выход в интернет;</w:t>
      </w:r>
    </w:p>
    <w:p w:rsidR="006E4DBC" w:rsidRPr="006E4DBC" w:rsidRDefault="00B31DBB" w:rsidP="006E4DB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E4DBC"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="006E4DBC" w:rsidRPr="006E4DB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компьютерах возможно использование электронной почты.</w:t>
      </w:r>
    </w:p>
    <w:p w:rsidR="006E4DBC" w:rsidRPr="006E4DBC" w:rsidRDefault="006E4DBC" w:rsidP="006E4DB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6E4DBC" w:rsidRPr="00764194" w:rsidRDefault="006E4DBC" w:rsidP="00B31DBB">
      <w:pPr>
        <w:pStyle w:val="Style6"/>
        <w:widowControl/>
        <w:spacing w:line="276" w:lineRule="auto"/>
        <w:ind w:right="-2" w:firstLine="567"/>
        <w:jc w:val="both"/>
        <w:rPr>
          <w:rStyle w:val="FontStyle41"/>
          <w:sz w:val="28"/>
          <w:szCs w:val="28"/>
        </w:rPr>
      </w:pPr>
      <w:bookmarkStart w:id="0" w:name="_GoBack"/>
      <w:bookmarkEnd w:id="0"/>
      <w:r w:rsidRPr="00764194">
        <w:rPr>
          <w:rStyle w:val="FontStyle41"/>
          <w:sz w:val="28"/>
          <w:szCs w:val="28"/>
        </w:rPr>
        <w:t>Условия реализации образовательных программ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Оборудование помещений дошкольного учреждения является безопасным, здоровьесберегающим, эстетически привлекательным и развивающим.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насыщенная, пригодная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В младших группах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194">
        <w:rPr>
          <w:rFonts w:ascii="Times New Roman" w:hAnsi="Times New Roman"/>
          <w:sz w:val="28"/>
          <w:szCs w:val="28"/>
        </w:rPr>
        <w:t xml:space="preserve"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активность. </w:t>
      </w:r>
      <w:proofErr w:type="gramEnd"/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</w:t>
      </w:r>
      <w:r w:rsidRPr="00764194">
        <w:rPr>
          <w:rFonts w:ascii="Times New Roman" w:hAnsi="Times New Roman"/>
          <w:sz w:val="28"/>
          <w:szCs w:val="28"/>
        </w:rPr>
        <w:lastRenderedPageBreak/>
        <w:t xml:space="preserve">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194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764194">
        <w:rPr>
          <w:rFonts w:ascii="Times New Roman" w:hAnsi="Times New Roman"/>
          <w:sz w:val="28"/>
          <w:szCs w:val="28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организуется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Пространство группы организовано в виде хорошо разграниченных зон («центров», «уголков»),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Оснащение уголков меняется в соответствии с тематическим планированием образовательного процесса. В качестве центров развития выступают: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уголок для сюжетно-ролевых игр;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уголок </w:t>
      </w:r>
      <w:proofErr w:type="spellStart"/>
      <w:r w:rsidRPr="00764194">
        <w:rPr>
          <w:rFonts w:ascii="Times New Roman" w:hAnsi="Times New Roman"/>
          <w:sz w:val="28"/>
          <w:szCs w:val="28"/>
        </w:rPr>
        <w:t>ряжения</w:t>
      </w:r>
      <w:proofErr w:type="spellEnd"/>
      <w:r w:rsidRPr="00764194">
        <w:rPr>
          <w:rFonts w:ascii="Times New Roman" w:hAnsi="Times New Roman"/>
          <w:sz w:val="28"/>
          <w:szCs w:val="28"/>
        </w:rPr>
        <w:t xml:space="preserve"> (для театрализованных игр);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книжный уголок;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зона для настольно-печатных игр;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уголок природы (наблюдений за природой);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спортивный уголок;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уголок для игр с водой и песком;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уголки для разнообразных видов самостоятельной деятельности детей — конструктивной, изобразительной, музыкальной и др.;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• игровой уголок (с игрушками, строительным материалом). </w:t>
      </w:r>
    </w:p>
    <w:p w:rsidR="00764194" w:rsidRPr="00764194" w:rsidRDefault="00764194" w:rsidP="0076419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выступает как динамичное пространство, подвижное и легко изменяемое. </w:t>
      </w:r>
    </w:p>
    <w:p w:rsidR="0044055B" w:rsidRPr="006E4DBC" w:rsidRDefault="0044055B" w:rsidP="0044055B">
      <w:pPr>
        <w:pStyle w:val="Style6"/>
        <w:widowControl/>
        <w:spacing w:line="276" w:lineRule="auto"/>
        <w:ind w:right="-2"/>
        <w:jc w:val="both"/>
        <w:rPr>
          <w:rStyle w:val="FontStyle41"/>
          <w:b w:val="0"/>
          <w:sz w:val="28"/>
          <w:szCs w:val="28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8"/>
        <w:gridCol w:w="6006"/>
      </w:tblGrid>
      <w:tr w:rsidR="0044055B" w:rsidRPr="006E4DBC" w:rsidTr="00B31DBB">
        <w:trPr>
          <w:trHeight w:val="491"/>
          <w:tblCellSpacing w:w="15" w:type="dxa"/>
        </w:trPr>
        <w:tc>
          <w:tcPr>
            <w:tcW w:w="3633" w:type="dxa"/>
            <w:tcBorders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помещения</w:t>
            </w:r>
          </w:p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  <w:hideMark/>
          </w:tcPr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55B" w:rsidRPr="006E4DBC" w:rsidRDefault="0044055B" w:rsidP="00B31DBB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55B" w:rsidRPr="006E4DBC" w:rsidTr="00B31DBB">
        <w:trPr>
          <w:trHeight w:val="2532"/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Сюжетно-ролевые игры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Самообслуживание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Трудовая деятельность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Самостоятельная творческая деятельность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Ознакомление с природой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Детская мебель для практической деятельности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Книжный уголок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Уголок для изобразительной детской деятельности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Игровая мебель. Атрибуты для сюжетно-ролевых игр: </w:t>
            </w:r>
            <w:proofErr w:type="gramStart"/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«Магазин», «Парикмахерская», «Больница», «Ателье», «Библиотека», «Школа»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Природный уголок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Конструкторы различных видов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Головоломки, мозаики, пазлы, настольно-печатные игры, лото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магнитофон</w:t>
            </w:r>
            <w:proofErr w:type="gramEnd"/>
          </w:p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•Развивающие игры по математике, логике</w:t>
            </w:r>
          </w:p>
          <w:p w:rsidR="0044055B" w:rsidRPr="006E4DBC" w:rsidRDefault="0044055B" w:rsidP="0044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Различные виды театров</w:t>
            </w:r>
          </w:p>
          <w:p w:rsidR="0044055B" w:rsidRPr="006E4DBC" w:rsidRDefault="0044055B" w:rsidP="0044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55B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Спальное помещение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Дневной сон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Игровая деятельность</w:t>
            </w:r>
          </w:p>
          <w:p w:rsidR="0044055B" w:rsidRPr="006E4DBC" w:rsidRDefault="0044055B" w:rsidP="0044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Гимнастика после сна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Спальная мебель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Физкультурное оборудование</w:t>
            </w:r>
          </w:p>
          <w:p w:rsidR="0044055B" w:rsidRPr="006E4DBC" w:rsidRDefault="0044055B" w:rsidP="0044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55B" w:rsidRPr="006E4DBC" w:rsidRDefault="0044055B" w:rsidP="0044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•для гимнастики после сна: ребристая дорожка, массажные коврики и мячи, резиновые кольца и кубики</w:t>
            </w:r>
          </w:p>
        </w:tc>
      </w:tr>
      <w:tr w:rsidR="0044055B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Туалетная комната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•Сантехника  и сопутствующие предметы (раковины, унитазы, шкафчики для полотенец, аксессуары)</w:t>
            </w:r>
          </w:p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55B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Раздевальная комната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•Информационно-просветительская работа с родителями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Информационный уголок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Выставки детского творчества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Наглядно-информационный материал для родителей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4055B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кабинет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Осуществление методической помощи 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педагогам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консультаций, семинаров, педагогических советов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Выставка дидактических и методических материалов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организации работы с детьми по различным направлениям развития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Выставка изделий народно-прикладного искусства</w:t>
            </w:r>
          </w:p>
          <w:p w:rsidR="0044055B" w:rsidRPr="006E4DBC" w:rsidRDefault="0044055B" w:rsidP="00B70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5B" w:rsidRPr="006E4DBC" w:rsidRDefault="0044055B" w:rsidP="00B70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Библиотека педагогической и методической литературы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Библиотека периодических изданий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Пособия для занятий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Опыт работы педагогов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консультаций, семинаров, семинаров-практикумов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Демонстрационный, раздаточный материал для занятий с детьми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Иллюстративный материал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Изделия народных промыслов: </w:t>
            </w:r>
            <w:proofErr w:type="gramStart"/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Дымково, Гжель, Хохлома, Жостово, матрешки… 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Скульптуры малых форм (глина, дерево)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Игрушки, муляжи, гербарии.</w:t>
            </w:r>
            <w:proofErr w:type="gramEnd"/>
          </w:p>
        </w:tc>
      </w:tr>
      <w:tr w:rsidR="00060CA1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A1" w:rsidRPr="006E4DBC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Физкультурный зал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Физкультурные занятия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Спортивные досуги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Развлечения, праздники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Консультативная работа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родителями и воспитателями</w:t>
            </w:r>
          </w:p>
          <w:p w:rsidR="00060CA1" w:rsidRDefault="00060CA1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0CA1" w:rsidRPr="006E4DBC" w:rsidRDefault="00060CA1" w:rsidP="00440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A1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физкультурного зала: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портивное оборудование для прыжков, метания,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фортепиано, м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агнитофон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гимнастическая стенка 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щит для метания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канат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приставная доска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ребристая доска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маты гимнастические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воротца для лазания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набивные мячи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палки гимнастические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футбольный мяч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скакалки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кегли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кольца для набрасывания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мешочки с песком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пластмассовые мячи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мячи резиновые /8/</w:t>
            </w:r>
            <w:proofErr w:type="gramEnd"/>
          </w:p>
        </w:tc>
      </w:tr>
      <w:tr w:rsidR="00060CA1" w:rsidRPr="006E4DBC" w:rsidTr="00B31DBB">
        <w:trPr>
          <w:tblCellSpacing w:w="15" w:type="dxa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A1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зал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A1" w:rsidRPr="006E4DBC" w:rsidRDefault="00060CA1" w:rsidP="00060C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Библиотека методической литературы, 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Шкафы для используемых пособий, игрушек, атрибутов и прочего материала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настенные зеркала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фортепиано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Разнообразные музыкальные инструменты для 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Подборка аудио- и видеокассет с музыкальными произведениями аудио приложение: 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русские народные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музыка из мультфильмов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детские песни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фонограммы известных  шлягеров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классическая музыка 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Ширма для кукольного театра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Детские и взрослые костюмы</w:t>
            </w:r>
          </w:p>
          <w:p w:rsidR="00060CA1" w:rsidRPr="006E4DBC" w:rsidRDefault="00060CA1" w:rsidP="00060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Детские хохломские стулья </w:t>
            </w:r>
          </w:p>
        </w:tc>
      </w:tr>
    </w:tbl>
    <w:p w:rsidR="00B7059E" w:rsidRDefault="00B7059E" w:rsidP="00B7059E">
      <w:pPr>
        <w:pStyle w:val="3"/>
        <w:shd w:val="clear" w:color="auto" w:fill="auto"/>
        <w:spacing w:before="0" w:after="0" w:line="276" w:lineRule="auto"/>
        <w:ind w:right="20" w:firstLine="567"/>
        <w:jc w:val="center"/>
        <w:rPr>
          <w:b/>
          <w:sz w:val="28"/>
          <w:szCs w:val="28"/>
        </w:rPr>
      </w:pPr>
    </w:p>
    <w:p w:rsidR="00B7059E" w:rsidRPr="00B7059E" w:rsidRDefault="00B7059E" w:rsidP="00B7059E">
      <w:pPr>
        <w:pStyle w:val="3"/>
        <w:shd w:val="clear" w:color="auto" w:fill="auto"/>
        <w:spacing w:before="0" w:after="0" w:line="276" w:lineRule="auto"/>
        <w:ind w:right="20" w:firstLine="567"/>
        <w:jc w:val="center"/>
        <w:rPr>
          <w:b/>
          <w:sz w:val="28"/>
          <w:szCs w:val="28"/>
        </w:rPr>
      </w:pPr>
      <w:r w:rsidRPr="00B7059E">
        <w:rPr>
          <w:b/>
          <w:sz w:val="28"/>
          <w:szCs w:val="28"/>
        </w:rPr>
        <w:t>Материально-техническое и дидактическое оснащение</w:t>
      </w:r>
    </w:p>
    <w:p w:rsidR="00B7059E" w:rsidRPr="00B7059E" w:rsidRDefault="00B7059E" w:rsidP="00B7059E">
      <w:pPr>
        <w:pStyle w:val="3"/>
        <w:shd w:val="clear" w:color="auto" w:fill="auto"/>
        <w:spacing w:before="0" w:after="0" w:line="276" w:lineRule="auto"/>
        <w:ind w:right="20" w:firstLine="567"/>
        <w:jc w:val="center"/>
        <w:rPr>
          <w:b/>
          <w:sz w:val="28"/>
          <w:szCs w:val="28"/>
        </w:rPr>
      </w:pPr>
      <w:r w:rsidRPr="00B7059E">
        <w:rPr>
          <w:b/>
          <w:sz w:val="28"/>
          <w:szCs w:val="28"/>
        </w:rPr>
        <w:t>образовательного процесса для детей с ОВЗ</w:t>
      </w:r>
    </w:p>
    <w:p w:rsidR="00B7059E" w:rsidRPr="00B7059E" w:rsidRDefault="00B7059E" w:rsidP="00B7059E">
      <w:pPr>
        <w:pStyle w:val="3"/>
        <w:shd w:val="clear" w:color="auto" w:fill="auto"/>
        <w:spacing w:before="0" w:after="0" w:line="276" w:lineRule="auto"/>
        <w:ind w:right="20" w:firstLine="567"/>
        <w:jc w:val="both"/>
        <w:rPr>
          <w:sz w:val="28"/>
          <w:szCs w:val="28"/>
          <w:u w:val="single"/>
        </w:rPr>
      </w:pPr>
      <w:r w:rsidRPr="00B7059E">
        <w:rPr>
          <w:sz w:val="28"/>
          <w:szCs w:val="28"/>
          <w:u w:val="single"/>
        </w:rPr>
        <w:t>Список оборудования кабинета педагога-психолога:</w:t>
      </w:r>
    </w:p>
    <w:p w:rsidR="00B7059E" w:rsidRPr="00B7059E" w:rsidRDefault="00B7059E" w:rsidP="00B7059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right="3098" w:firstLine="567"/>
        <w:jc w:val="both"/>
        <w:rPr>
          <w:rFonts w:ascii="Times New Roman" w:hAnsi="Times New Roman"/>
          <w:sz w:val="28"/>
          <w:szCs w:val="28"/>
        </w:rPr>
      </w:pPr>
      <w:r w:rsidRPr="00B7059E">
        <w:rPr>
          <w:rFonts w:ascii="Times New Roman" w:hAnsi="Times New Roman"/>
          <w:sz w:val="28"/>
          <w:szCs w:val="28"/>
        </w:rPr>
        <w:t>Стол педагога-психолога и детские столы, стулья</w:t>
      </w:r>
    </w:p>
    <w:p w:rsidR="00B7059E" w:rsidRPr="00B7059E" w:rsidRDefault="00B7059E" w:rsidP="00B7059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right="3098" w:firstLine="567"/>
        <w:jc w:val="both"/>
        <w:rPr>
          <w:rFonts w:ascii="Times New Roman" w:hAnsi="Times New Roman"/>
          <w:sz w:val="28"/>
          <w:szCs w:val="28"/>
        </w:rPr>
      </w:pPr>
      <w:r w:rsidRPr="00B7059E">
        <w:rPr>
          <w:rFonts w:ascii="Times New Roman" w:hAnsi="Times New Roman"/>
          <w:sz w:val="28"/>
          <w:szCs w:val="28"/>
        </w:rPr>
        <w:t>Детская мягкая мебель: диваны, кресла</w:t>
      </w:r>
    </w:p>
    <w:p w:rsidR="00B7059E" w:rsidRPr="00B7059E" w:rsidRDefault="00B7059E" w:rsidP="00B7059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right="3098" w:firstLine="567"/>
        <w:jc w:val="both"/>
        <w:rPr>
          <w:rFonts w:ascii="Times New Roman" w:hAnsi="Times New Roman"/>
          <w:sz w:val="28"/>
          <w:szCs w:val="28"/>
        </w:rPr>
      </w:pPr>
      <w:r w:rsidRPr="00B7059E">
        <w:rPr>
          <w:rFonts w:ascii="Times New Roman" w:hAnsi="Times New Roman"/>
          <w:sz w:val="28"/>
          <w:szCs w:val="28"/>
        </w:rPr>
        <w:t>Ковер для подгрупповых занятий</w:t>
      </w:r>
    </w:p>
    <w:p w:rsidR="00B7059E" w:rsidRPr="00B7059E" w:rsidRDefault="00B7059E" w:rsidP="00B7059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right="3098" w:firstLine="567"/>
        <w:jc w:val="both"/>
        <w:rPr>
          <w:rFonts w:ascii="Times New Roman" w:hAnsi="Times New Roman"/>
          <w:sz w:val="28"/>
          <w:szCs w:val="28"/>
        </w:rPr>
      </w:pPr>
      <w:r w:rsidRPr="00B7059E">
        <w:rPr>
          <w:rFonts w:ascii="Times New Roman" w:hAnsi="Times New Roman"/>
          <w:sz w:val="28"/>
          <w:szCs w:val="28"/>
        </w:rPr>
        <w:t>Шкаф для методической литературы, пособий, развивающих игр</w:t>
      </w:r>
    </w:p>
    <w:p w:rsidR="00B7059E" w:rsidRPr="00B7059E" w:rsidRDefault="00B7059E" w:rsidP="00B7059E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right="3098" w:firstLine="567"/>
        <w:jc w:val="both"/>
        <w:rPr>
          <w:rFonts w:ascii="Times New Roman" w:hAnsi="Times New Roman"/>
          <w:sz w:val="28"/>
          <w:szCs w:val="28"/>
        </w:rPr>
      </w:pPr>
      <w:r w:rsidRPr="00B7059E">
        <w:rPr>
          <w:rFonts w:ascii="Times New Roman" w:hAnsi="Times New Roman"/>
          <w:sz w:val="28"/>
          <w:szCs w:val="28"/>
        </w:rPr>
        <w:t>Мольбе</w:t>
      </w:r>
      <w:r w:rsidRPr="00B7059E">
        <w:rPr>
          <w:rFonts w:ascii="Times New Roman" w:hAnsi="Times New Roman"/>
          <w:spacing w:val="1"/>
          <w:sz w:val="28"/>
          <w:szCs w:val="28"/>
        </w:rPr>
        <w:t>р</w:t>
      </w:r>
      <w:r w:rsidRPr="00B7059E">
        <w:rPr>
          <w:rFonts w:ascii="Times New Roman" w:hAnsi="Times New Roman"/>
          <w:sz w:val="28"/>
          <w:szCs w:val="28"/>
        </w:rPr>
        <w:t>т</w:t>
      </w:r>
      <w:r w:rsidRPr="00B7059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59E">
        <w:rPr>
          <w:rFonts w:ascii="Times New Roman" w:hAnsi="Times New Roman"/>
          <w:sz w:val="28"/>
          <w:szCs w:val="28"/>
        </w:rPr>
        <w:t>д</w:t>
      </w:r>
      <w:r w:rsidRPr="00B7059E">
        <w:rPr>
          <w:rFonts w:ascii="Times New Roman" w:hAnsi="Times New Roman"/>
          <w:spacing w:val="-1"/>
          <w:sz w:val="28"/>
          <w:szCs w:val="28"/>
        </w:rPr>
        <w:t>в</w:t>
      </w:r>
      <w:r w:rsidRPr="00B7059E">
        <w:rPr>
          <w:rFonts w:ascii="Times New Roman" w:hAnsi="Times New Roman"/>
          <w:spacing w:val="-2"/>
          <w:sz w:val="28"/>
          <w:szCs w:val="28"/>
        </w:rPr>
        <w:t>у</w:t>
      </w:r>
      <w:r w:rsidRPr="00B7059E">
        <w:rPr>
          <w:rFonts w:ascii="Times New Roman" w:hAnsi="Times New Roman"/>
          <w:sz w:val="28"/>
          <w:szCs w:val="28"/>
        </w:rPr>
        <w:t>хсторон</w:t>
      </w:r>
      <w:r w:rsidRPr="00B7059E">
        <w:rPr>
          <w:rFonts w:ascii="Times New Roman" w:hAnsi="Times New Roman"/>
          <w:spacing w:val="-1"/>
          <w:sz w:val="28"/>
          <w:szCs w:val="28"/>
        </w:rPr>
        <w:t>н</w:t>
      </w:r>
      <w:r w:rsidRPr="00B7059E">
        <w:rPr>
          <w:rFonts w:ascii="Times New Roman" w:hAnsi="Times New Roman"/>
          <w:sz w:val="28"/>
          <w:szCs w:val="28"/>
        </w:rPr>
        <w:t>ий с магнит</w:t>
      </w:r>
      <w:r w:rsidRPr="00B7059E">
        <w:rPr>
          <w:rFonts w:ascii="Times New Roman" w:hAnsi="Times New Roman"/>
          <w:spacing w:val="-1"/>
          <w:sz w:val="28"/>
          <w:szCs w:val="28"/>
        </w:rPr>
        <w:t>н</w:t>
      </w:r>
      <w:r w:rsidRPr="00B7059E">
        <w:rPr>
          <w:rFonts w:ascii="Times New Roman" w:hAnsi="Times New Roman"/>
          <w:sz w:val="28"/>
          <w:szCs w:val="28"/>
        </w:rPr>
        <w:t xml:space="preserve">ой и </w:t>
      </w:r>
      <w:r w:rsidRPr="00B7059E">
        <w:rPr>
          <w:rFonts w:ascii="Times New Roman" w:hAnsi="Times New Roman"/>
          <w:spacing w:val="-1"/>
          <w:sz w:val="28"/>
          <w:szCs w:val="28"/>
        </w:rPr>
        <w:t>м</w:t>
      </w:r>
      <w:r w:rsidRPr="00B7059E">
        <w:rPr>
          <w:rFonts w:ascii="Times New Roman" w:hAnsi="Times New Roman"/>
          <w:spacing w:val="-2"/>
          <w:sz w:val="28"/>
          <w:szCs w:val="28"/>
        </w:rPr>
        <w:t>ар</w:t>
      </w:r>
      <w:r w:rsidRPr="00B7059E">
        <w:rPr>
          <w:rFonts w:ascii="Times New Roman" w:hAnsi="Times New Roman"/>
          <w:sz w:val="28"/>
          <w:szCs w:val="28"/>
        </w:rPr>
        <w:t>керной</w:t>
      </w:r>
      <w:r w:rsidRPr="00B7059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59E">
        <w:rPr>
          <w:rFonts w:ascii="Times New Roman" w:hAnsi="Times New Roman"/>
          <w:sz w:val="28"/>
          <w:szCs w:val="28"/>
        </w:rPr>
        <w:t>дос</w:t>
      </w:r>
      <w:r w:rsidRPr="00B7059E">
        <w:rPr>
          <w:rFonts w:ascii="Times New Roman" w:hAnsi="Times New Roman"/>
          <w:spacing w:val="1"/>
          <w:sz w:val="28"/>
          <w:szCs w:val="28"/>
        </w:rPr>
        <w:t>к</w:t>
      </w:r>
      <w:r w:rsidRPr="00B7059E">
        <w:rPr>
          <w:rFonts w:ascii="Times New Roman" w:hAnsi="Times New Roman"/>
          <w:sz w:val="28"/>
          <w:szCs w:val="28"/>
        </w:rPr>
        <w:t>ой</w:t>
      </w:r>
    </w:p>
    <w:p w:rsidR="00B7059E" w:rsidRPr="00B7059E" w:rsidRDefault="00B7059E" w:rsidP="00B7059E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Компьютер, принтер</w:t>
      </w:r>
    </w:p>
    <w:p w:rsidR="00B7059E" w:rsidRPr="00B7059E" w:rsidRDefault="00B7059E" w:rsidP="00B7059E">
      <w:pPr>
        <w:pStyle w:val="3"/>
        <w:shd w:val="clear" w:color="auto" w:fill="auto"/>
        <w:tabs>
          <w:tab w:val="left" w:pos="1134"/>
        </w:tabs>
        <w:spacing w:before="0" w:after="0" w:line="276" w:lineRule="auto"/>
        <w:ind w:right="20" w:firstLine="567"/>
        <w:jc w:val="both"/>
        <w:rPr>
          <w:sz w:val="28"/>
          <w:szCs w:val="28"/>
          <w:u w:val="single"/>
        </w:rPr>
      </w:pPr>
      <w:r w:rsidRPr="00B7059E">
        <w:rPr>
          <w:sz w:val="28"/>
          <w:szCs w:val="28"/>
          <w:u w:val="single"/>
        </w:rPr>
        <w:t>Список оборудования логопедических кабинетов: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Настенное зеркало для логопедических занятий 2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Шкафы для пособий 2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Стол для логопеда 2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Стул большой 2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Стулья для детей 24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Мольберты – 2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Учебно-методические пособия.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lastRenderedPageBreak/>
        <w:t>Разрезная азбука (настенная) 1 шт.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Комплект зондов для постановки звуков.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Шпатели, вата, ватные палочки, марлевые салфетки.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proofErr w:type="gramStart"/>
      <w:r w:rsidRPr="00B7059E">
        <w:rPr>
          <w:sz w:val="28"/>
          <w:szCs w:val="28"/>
        </w:rPr>
        <w:t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вертушки, перышки, сухие листочки и т.п.).</w:t>
      </w:r>
      <w:proofErr w:type="gramEnd"/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proofErr w:type="gramStart"/>
      <w:r w:rsidRPr="00B7059E">
        <w:rPr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</w:t>
      </w:r>
      <w:proofErr w:type="spellStart"/>
      <w:r w:rsidRPr="00B7059E">
        <w:rPr>
          <w:sz w:val="28"/>
          <w:szCs w:val="28"/>
        </w:rPr>
        <w:t>чистоговорки</w:t>
      </w:r>
      <w:proofErr w:type="spellEnd"/>
      <w:r w:rsidRPr="00B7059E">
        <w:rPr>
          <w:sz w:val="28"/>
          <w:szCs w:val="28"/>
        </w:rPr>
        <w:t>, скороговорки, тексты, словесные игры).</w:t>
      </w:r>
      <w:proofErr w:type="gramEnd"/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Логопедический альбом для обследования речи детей дошкольного возраста.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 xml:space="preserve">Предметные картинки по изучаемым лексическим темам, сюжетные картинки, серии сюжетных картинок. 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 xml:space="preserve">Алгоритмы, схемы описания предметов и объектов, </w:t>
      </w:r>
      <w:proofErr w:type="spellStart"/>
      <w:r w:rsidRPr="00B7059E">
        <w:rPr>
          <w:sz w:val="28"/>
          <w:szCs w:val="28"/>
        </w:rPr>
        <w:t>мнемотаблицы</w:t>
      </w:r>
      <w:proofErr w:type="spellEnd"/>
      <w:r w:rsidRPr="00B7059E">
        <w:rPr>
          <w:sz w:val="28"/>
          <w:szCs w:val="28"/>
        </w:rPr>
        <w:t xml:space="preserve"> для заучивания стихотворений и пересказа текстов.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Небольшие игрушки и муляжи по изучаемым темам, разнообразный счетный материал.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 xml:space="preserve">Предметные и сюжетные картинки для автоматизации и </w:t>
      </w:r>
      <w:proofErr w:type="gramStart"/>
      <w:r w:rsidRPr="00B7059E">
        <w:rPr>
          <w:sz w:val="28"/>
          <w:szCs w:val="28"/>
        </w:rPr>
        <w:t>дифференциации</w:t>
      </w:r>
      <w:proofErr w:type="gramEnd"/>
      <w:r w:rsidRPr="00B7059E">
        <w:rPr>
          <w:sz w:val="28"/>
          <w:szCs w:val="28"/>
        </w:rPr>
        <w:t xml:space="preserve"> свистящих и шипящих звуков, аффрикат, сонорных и йотированных звуков в словах, предложениях, текстах.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Картотека словесных игр.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Настольно-печатные дидактические игры для формирования и совершенствования грамматического строя речи.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Раздаточный материал и материал для фронтальной работы по формированию навыков звукового и слогового анализа и синтеза (кружки разных цветов, схема для определения места звука в слове, домик, замок, избушка).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Раздаточный материал и материал для фронтальной работы для анализа и синтеза предложений.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059E">
        <w:rPr>
          <w:sz w:val="28"/>
          <w:szCs w:val="28"/>
        </w:rPr>
        <w:t>Магнитный алфавит.</w:t>
      </w:r>
    </w:p>
    <w:p w:rsidR="00B7059E" w:rsidRPr="00B7059E" w:rsidRDefault="00B7059E" w:rsidP="00B705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059E">
        <w:rPr>
          <w:sz w:val="28"/>
          <w:szCs w:val="28"/>
          <w:lang w:val="en-US"/>
        </w:rPr>
        <w:t>CD</w:t>
      </w:r>
      <w:r w:rsidRPr="00B7059E">
        <w:rPr>
          <w:sz w:val="28"/>
          <w:szCs w:val="28"/>
        </w:rPr>
        <w:t xml:space="preserve">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:rsidR="004C627B" w:rsidRPr="006E4DBC" w:rsidRDefault="004C627B">
      <w:pPr>
        <w:rPr>
          <w:rFonts w:ascii="Times New Roman" w:hAnsi="Times New Roman" w:cs="Times New Roman"/>
          <w:sz w:val="28"/>
          <w:szCs w:val="28"/>
        </w:rPr>
      </w:pPr>
    </w:p>
    <w:sectPr w:rsidR="004C627B" w:rsidRPr="006E4DBC" w:rsidSect="0035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432"/>
    <w:multiLevelType w:val="hybridMultilevel"/>
    <w:tmpl w:val="B2E8DF22"/>
    <w:lvl w:ilvl="0" w:tplc="0AD83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13DF3"/>
    <w:multiLevelType w:val="hybridMultilevel"/>
    <w:tmpl w:val="BA24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4F2D"/>
    <w:multiLevelType w:val="multilevel"/>
    <w:tmpl w:val="6DD6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64396"/>
    <w:multiLevelType w:val="hybridMultilevel"/>
    <w:tmpl w:val="13F4FA28"/>
    <w:lvl w:ilvl="0" w:tplc="36387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B9"/>
    <w:rsid w:val="00060CA1"/>
    <w:rsid w:val="00352DA8"/>
    <w:rsid w:val="0044055B"/>
    <w:rsid w:val="004C627B"/>
    <w:rsid w:val="00632EB9"/>
    <w:rsid w:val="006E4DBC"/>
    <w:rsid w:val="00764194"/>
    <w:rsid w:val="00B31DBB"/>
    <w:rsid w:val="00B7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405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4055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B31DBB"/>
    <w:pPr>
      <w:ind w:left="720"/>
      <w:contextualSpacing/>
    </w:pPr>
  </w:style>
  <w:style w:type="character" w:customStyle="1" w:styleId="a5">
    <w:name w:val="Основной текст_"/>
    <w:link w:val="3"/>
    <w:uiPriority w:val="99"/>
    <w:rsid w:val="00B7059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B7059E"/>
    <w:pPr>
      <w:widowControl w:val="0"/>
      <w:shd w:val="clear" w:color="auto" w:fill="FFFFFF"/>
      <w:spacing w:before="2580" w:after="60" w:line="0" w:lineRule="atLeast"/>
    </w:pPr>
    <w:rPr>
      <w:rFonts w:ascii="Times New Roman" w:hAnsi="Times New Roman"/>
      <w:sz w:val="23"/>
      <w:szCs w:val="23"/>
    </w:rPr>
  </w:style>
  <w:style w:type="character" w:customStyle="1" w:styleId="a4">
    <w:name w:val="Абзац списка Знак"/>
    <w:link w:val="a3"/>
    <w:uiPriority w:val="99"/>
    <w:locked/>
    <w:rsid w:val="00B70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405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4055B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zaved</cp:lastModifiedBy>
  <cp:revision>5</cp:revision>
  <dcterms:created xsi:type="dcterms:W3CDTF">2014-12-05T08:37:00Z</dcterms:created>
  <dcterms:modified xsi:type="dcterms:W3CDTF">2017-11-07T10:58:00Z</dcterms:modified>
</cp:coreProperties>
</file>